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46" w:rsidRPr="00CA6086" w:rsidRDefault="002A1446" w:rsidP="002A1446">
      <w:pPr>
        <w:pStyle w:val="Nadpis3"/>
        <w:rPr>
          <w:lang w:val="cs-CZ"/>
        </w:rPr>
      </w:pPr>
      <w:r w:rsidRPr="00CA6086">
        <w:rPr>
          <w:lang w:val="cs-CZ"/>
        </w:rPr>
        <w:t xml:space="preserve">Damocles 1208: I/O </w:t>
      </w:r>
      <w:r>
        <w:rPr>
          <w:lang w:val="cs-CZ"/>
        </w:rPr>
        <w:t>přes</w:t>
      </w:r>
      <w:r w:rsidRPr="00CA6086">
        <w:rPr>
          <w:lang w:val="cs-CZ"/>
        </w:rPr>
        <w:t xml:space="preserve"> Ethernet</w:t>
      </w: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b/>
          <w:szCs w:val="20"/>
          <w:lang w:val="cs-CZ"/>
        </w:rPr>
      </w:pPr>
      <w:r w:rsidRPr="005E05ED">
        <w:rPr>
          <w:rFonts w:cs="Arial"/>
          <w:b/>
          <w:szCs w:val="20"/>
          <w:lang w:val="cs-CZ"/>
        </w:rPr>
        <w:t>Damocles 1208 je jednotka 12 vzdálených vstupů a 8 výstupů přes Ethernet s Web rozhraním. M2M komunikace pro připojení do SNMP a SCADA systémů. Čítače pulsů na digitálních vstupech. Email a SNMP Trap upozornění na změnu stavu vstupu. Box-2-Box režim - výstupy lze spínat z jiného zařízení po LAN</w:t>
      </w:r>
      <w:r w:rsidRPr="00CA6086">
        <w:rPr>
          <w:rFonts w:cs="Arial"/>
          <w:b/>
          <w:noProof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449580</wp:posOffset>
            </wp:positionV>
            <wp:extent cx="2308225" cy="1736090"/>
            <wp:effectExtent l="19050" t="0" r="0" b="0"/>
            <wp:wrapTight wrapText="bothSides">
              <wp:wrapPolygon edited="0">
                <wp:start x="-178" y="0"/>
                <wp:lineTo x="-178" y="21331"/>
                <wp:lineTo x="21570" y="21331"/>
                <wp:lineTo x="21570" y="0"/>
                <wp:lineTo x="-178" y="0"/>
              </wp:wrapPolygon>
            </wp:wrapTight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086">
        <w:rPr>
          <w:rFonts w:cs="Arial"/>
          <w:b/>
          <w:szCs w:val="20"/>
          <w:lang w:val="cs-CZ"/>
        </w:rPr>
        <w:t>.</w:t>
      </w: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Damocles 1208 jsou DI vstupy a DO výstupy, které lze vzdáleně ovládat přes Web. </w:t>
      </w: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Vstupy a výstupy lze ovládat po </w:t>
      </w:r>
      <w:r>
        <w:rPr>
          <w:rFonts w:cs="Arial"/>
          <w:szCs w:val="20"/>
          <w:lang w:val="cs-CZ"/>
        </w:rPr>
        <w:t xml:space="preserve">síti pomocí M2M protokolů </w:t>
      </w:r>
      <w:r w:rsidRPr="00CA6086">
        <w:t>(SNMP, Modbus/TCP, XML po HTTP).</w:t>
      </w: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Při změně sepnutí/rozepnutí vstupního kontaktu odešle Damocles email s definovatelným textem nebo SNMP Trap. </w:t>
      </w: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Typickou aplikací Damocles 1208 propojení vstupů na výstupy přes Ethernet.  Hodnoty výstupů kopírují binární vstupy na jiné jednotce (Box-2-Box režim). </w:t>
      </w: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b/>
          <w:szCs w:val="20"/>
          <w:lang w:val="cs-CZ"/>
        </w:rPr>
      </w:pP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b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Box-2-Box režim:</w:t>
      </w: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Tlačítkem v Londýně rozsviťte žárovku v Los Angeles bez software. Sepnutí kontaktu na vstupu zařízení A se přenese po síti (SNMP Trap) a sepne DO výstup na zařízení B. Damocles 1208i může reagovat na vstupy z jiné jednotky Poseidon nebo Damocles (bez jakéhokoliv SW). </w:t>
      </w:r>
      <w:r w:rsidRPr="00CA6086">
        <w:rPr>
          <w:rFonts w:cs="Arial"/>
          <w:szCs w:val="20"/>
          <w:lang w:val="cs-CZ"/>
        </w:rPr>
        <w:br/>
      </w:r>
    </w:p>
    <w:p w:rsidR="002A1446" w:rsidRPr="00CA6086" w:rsidRDefault="002A1446" w:rsidP="002A1446">
      <w:pPr>
        <w:autoSpaceDE w:val="0"/>
        <w:autoSpaceDN w:val="0"/>
        <w:adjustRightInd w:val="0"/>
        <w:ind w:left="1275" w:hanging="1275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Příklad: </w:t>
      </w:r>
      <w:r w:rsidRPr="00CA6086">
        <w:rPr>
          <w:rFonts w:cs="Arial"/>
          <w:szCs w:val="20"/>
          <w:lang w:val="cs-CZ"/>
        </w:rPr>
        <w:tab/>
        <w:t xml:space="preserve">Vysoká teplota na výstupu z klimatizace (Poseidon 3262) rozsvítí výstražné světlo v IT oddělení v jiné budově (DO výstup z Damocles). </w:t>
      </w: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A1446" w:rsidRPr="00CA6086" w:rsidRDefault="002A1446" w:rsidP="002A1446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A1446" w:rsidRPr="00CA6086" w:rsidRDefault="002A1446" w:rsidP="002A1446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CA6086">
        <w:rPr>
          <w:b/>
          <w:u w:val="single"/>
          <w:lang w:val="cs-CZ"/>
        </w:rPr>
        <w:t xml:space="preserve">Online demo: </w:t>
      </w:r>
      <w:hyperlink r:id="rId7" w:history="1">
        <w:r w:rsidRPr="00CA6086">
          <w:rPr>
            <w:rStyle w:val="Hypertextovodkaz"/>
            <w:lang w:val="cs-CZ"/>
          </w:rPr>
          <w:t>http://damocles-2404.hwg.cz/values.xml</w:t>
        </w:r>
      </w:hyperlink>
    </w:p>
    <w:p w:rsidR="002A1446" w:rsidRPr="00CA6086" w:rsidRDefault="002A1446" w:rsidP="002A1446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CA6086">
        <w:rPr>
          <w:b/>
          <w:lang w:val="cs-CZ"/>
        </w:rPr>
        <w:t>Ethernet</w:t>
      </w:r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(10BASE-T)</w:t>
      </w:r>
    </w:p>
    <w:p w:rsidR="002A1446" w:rsidRPr="00CA6086" w:rsidRDefault="002A1446" w:rsidP="002A1446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WEB:</w:t>
      </w:r>
      <w:r w:rsidRPr="00CA6086">
        <w:rPr>
          <w:lang w:val="cs-CZ"/>
        </w:rPr>
        <w:t xml:space="preserve"> Vestavěný web server, grafické rozhraní pro konfiguraci</w:t>
      </w:r>
    </w:p>
    <w:p w:rsidR="002A1446" w:rsidRPr="00CA6086" w:rsidRDefault="002A1446" w:rsidP="002A1446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Vstupy:</w:t>
      </w:r>
      <w:r w:rsidRPr="00CA6086">
        <w:rPr>
          <w:rFonts w:cs="Arial"/>
          <w:szCs w:val="20"/>
          <w:lang w:val="cs-CZ"/>
        </w:rPr>
        <w:t xml:space="preserve"> 12 </w:t>
      </w:r>
      <w:r w:rsidRPr="00CA6086">
        <w:rPr>
          <w:lang w:val="cs-CZ"/>
        </w:rPr>
        <w:t xml:space="preserve">DI pro připojení kontaktů </w:t>
      </w:r>
    </w:p>
    <w:p w:rsidR="002A1446" w:rsidRPr="00CA6086" w:rsidRDefault="002A1446" w:rsidP="002A144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Výstupy:</w:t>
      </w:r>
      <w:r w:rsidRPr="00CA6086">
        <w:rPr>
          <w:rFonts w:cs="Arial"/>
          <w:szCs w:val="20"/>
          <w:lang w:val="cs-CZ"/>
        </w:rPr>
        <w:t xml:space="preserve"> 8 DO (open kolektor výstupy 24 V DC)</w:t>
      </w:r>
    </w:p>
    <w:p w:rsidR="002A1446" w:rsidRPr="00CA6086" w:rsidRDefault="002A1446" w:rsidP="002A144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b/>
          <w:lang w:val="cs-CZ"/>
        </w:rPr>
        <w:t>M2M komunikační protokoly</w:t>
      </w:r>
      <w:r w:rsidRPr="00CA6086">
        <w:rPr>
          <w:lang w:val="cs-CZ"/>
        </w:rPr>
        <w:t>: SNMP, XML a Modbus/TCP</w:t>
      </w:r>
    </w:p>
    <w:p w:rsidR="002A1446" w:rsidRPr="00CA6086" w:rsidRDefault="002A1446" w:rsidP="002A1446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>Reakce na změnu stavu vstupu</w:t>
      </w:r>
      <w:r w:rsidRPr="00CA6086">
        <w:rPr>
          <w:lang w:val="cs-CZ"/>
        </w:rPr>
        <w:t>: SNMP trap, Email (text lze modifikovat)</w:t>
      </w:r>
    </w:p>
    <w:p w:rsidR="002A1446" w:rsidRPr="00CA6086" w:rsidRDefault="002A1446" w:rsidP="002A1446">
      <w:pPr>
        <w:pStyle w:val="Vet"/>
        <w:numPr>
          <w:ilvl w:val="0"/>
          <w:numId w:val="25"/>
        </w:numPr>
        <w:spacing w:before="0" w:line="200" w:lineRule="atLeast"/>
      </w:pPr>
      <w:r w:rsidRPr="00CA6086">
        <w:rPr>
          <w:b/>
        </w:rPr>
        <w:t>Box-2-Box re</w:t>
      </w:r>
      <w:r w:rsidRPr="00CA6086">
        <w:rPr>
          <w:b/>
          <w:lang w:val="cs-CZ"/>
        </w:rPr>
        <w:t>ž</w:t>
      </w:r>
      <w:r w:rsidRPr="00CA6086">
        <w:rPr>
          <w:b/>
        </w:rPr>
        <w:t>im</w:t>
      </w:r>
      <w:r w:rsidRPr="00CA6086">
        <w:t>: Spínání výstupů poplachy z jiných zařízení (Poseidon / Damocles).</w:t>
      </w:r>
    </w:p>
    <w:p w:rsidR="002A1446" w:rsidRPr="00CA6086" w:rsidRDefault="002A1446" w:rsidP="002A144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HWg-PD Trigger</w:t>
      </w:r>
      <w:r w:rsidRPr="00CA6086">
        <w:rPr>
          <w:rFonts w:cs="Arial"/>
          <w:szCs w:val="20"/>
          <w:lang w:val="cs-CZ"/>
        </w:rPr>
        <w:t>: Přesměrování poplachů na SMS, Pop-up, vypnutí PC..</w:t>
      </w:r>
    </w:p>
    <w:p w:rsidR="002A1446" w:rsidRPr="00CA6086" w:rsidRDefault="002A1446" w:rsidP="002A144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b/>
          <w:lang w:val="cs-CZ"/>
        </w:rPr>
        <w:t>HWg-PDMS</w:t>
      </w:r>
      <w:r w:rsidRPr="00CA6086">
        <w:rPr>
          <w:lang w:val="cs-CZ"/>
        </w:rPr>
        <w:t>: Logování, grafy, export do MS Excel</w:t>
      </w:r>
    </w:p>
    <w:p w:rsidR="002A1446" w:rsidRPr="00CA6086" w:rsidRDefault="002A1446" w:rsidP="002A144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b/>
          <w:lang w:val="cs-CZ"/>
        </w:rPr>
        <w:lastRenderedPageBreak/>
        <w:t>Software CapTemp</w:t>
      </w:r>
      <w:r w:rsidRPr="00CA6086">
        <w:rPr>
          <w:rFonts w:cs="Arial"/>
          <w:szCs w:val="20"/>
          <w:lang w:val="cs-CZ"/>
        </w:rPr>
        <w:t>: Vizualizace na mapě, ovládání výstupů, přesměrování poplachů na SMS</w:t>
      </w:r>
    </w:p>
    <w:p w:rsidR="002A1446" w:rsidRPr="00CA6086" w:rsidRDefault="002A1446" w:rsidP="002A1446">
      <w:pPr>
        <w:pStyle w:val="Odstavecseseznamem"/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A1446" w:rsidRPr="00CA6086" w:rsidRDefault="002A1446" w:rsidP="002A1446">
      <w:pPr>
        <w:rPr>
          <w:lang w:val="cs-CZ"/>
        </w:rPr>
      </w:pPr>
      <w:r w:rsidRPr="00B13749">
        <w:rPr>
          <w:lang w:val="cs-CZ"/>
        </w:rPr>
      </w:r>
      <w:r>
        <w:rPr>
          <w:lang w:val="cs-CZ"/>
        </w:rPr>
        <w:pict>
          <v:rect id="_x0000_s1027" style="width:469.65pt;height:99.45pt;mso-position-horizontal-relative:char;mso-position-vertical-relative:line">
            <v:shadow on="t" opacity=".5" offset="-6pt,-6pt"/>
            <v:textbox style="mso-next-textbox:#_x0000_s1027">
              <w:txbxContent>
                <w:p w:rsidR="002A1446" w:rsidRPr="00E53F6C" w:rsidRDefault="002A1446" w:rsidP="002A1446">
                  <w:pPr>
                    <w:rPr>
                      <w:b/>
                    </w:rPr>
                  </w:pPr>
                  <w:r w:rsidRPr="00E53F6C">
                    <w:rPr>
                      <w:b/>
                    </w:rPr>
                    <w:t xml:space="preserve">Keywords: </w:t>
                  </w:r>
                </w:p>
                <w:p w:rsidR="002A1446" w:rsidRDefault="002A1446" w:rsidP="002A1446">
                  <w:r>
                    <w:t>Damocles 1208, vzdálené řízení výstupů, I/O přes Ethernet, I/O snmp, I/O xml, kontakt snmp, box-2-box, SNMP Trap</w:t>
                  </w:r>
                </w:p>
                <w:p w:rsidR="002A1446" w:rsidRDefault="002A1446" w:rsidP="002A1446"/>
                <w:p w:rsidR="002A1446" w:rsidRPr="00A71820" w:rsidRDefault="002A1446" w:rsidP="002A1446">
                  <w:r>
                    <w:t>kontakt vstup xml, DO control remote, web I/O, modbus tcp I/O, M2M IP I/O, tlačítko email, IP čítač impulsů, elektroměr s0, měření spotřeby energie</w:t>
                  </w:r>
                </w:p>
              </w:txbxContent>
            </v:textbox>
            <w10:wrap type="none"/>
            <w10:anchorlock/>
          </v:rect>
        </w:pict>
      </w:r>
    </w:p>
    <w:p w:rsidR="002A1446" w:rsidRPr="00CA6086" w:rsidRDefault="002A1446" w:rsidP="002A1446">
      <w:pPr>
        <w:pStyle w:val="Nadpis2"/>
        <w:rPr>
          <w:lang w:val="cs-CZ"/>
        </w:rPr>
      </w:pPr>
    </w:p>
    <w:p w:rsidR="008910A8" w:rsidRPr="002A1446" w:rsidRDefault="008910A8" w:rsidP="002A1446"/>
    <w:sectPr w:rsidR="008910A8" w:rsidRPr="002A1446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1FA23C8"/>
    <w:lvl w:ilvl="0" w:tplc="2D58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6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1021"/>
  <w:defaultTabStop w:val="425"/>
  <w:characterSpacingControl w:val="doNotCompress"/>
  <w:compat/>
  <w:rsids>
    <w:rsidRoot w:val="00A42C82"/>
    <w:rsid w:val="000A31D5"/>
    <w:rsid w:val="000F4A62"/>
    <w:rsid w:val="001100AC"/>
    <w:rsid w:val="0013536F"/>
    <w:rsid w:val="00137833"/>
    <w:rsid w:val="002A1446"/>
    <w:rsid w:val="00363A61"/>
    <w:rsid w:val="004562F8"/>
    <w:rsid w:val="00482D87"/>
    <w:rsid w:val="004A23CD"/>
    <w:rsid w:val="004C3FA4"/>
    <w:rsid w:val="004E5D68"/>
    <w:rsid w:val="006C3DA2"/>
    <w:rsid w:val="0074760E"/>
    <w:rsid w:val="007F7447"/>
    <w:rsid w:val="008910A8"/>
    <w:rsid w:val="0096354A"/>
    <w:rsid w:val="00A053D9"/>
    <w:rsid w:val="00A42C82"/>
    <w:rsid w:val="00B057AB"/>
    <w:rsid w:val="00B33BEB"/>
    <w:rsid w:val="00B405B6"/>
    <w:rsid w:val="00B66080"/>
    <w:rsid w:val="00B75C37"/>
    <w:rsid w:val="00BD030C"/>
    <w:rsid w:val="00C2014F"/>
    <w:rsid w:val="00C50641"/>
    <w:rsid w:val="00C71845"/>
    <w:rsid w:val="00CB64AB"/>
    <w:rsid w:val="00D17055"/>
    <w:rsid w:val="00D60378"/>
    <w:rsid w:val="00D66AC8"/>
    <w:rsid w:val="00E24BBB"/>
    <w:rsid w:val="00E6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446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ace">
    <w:name w:val="Quote"/>
    <w:basedOn w:val="Normln"/>
    <w:next w:val="Normln"/>
    <w:link w:val="CitaceChar"/>
    <w:uiPriority w:val="29"/>
    <w:qFormat/>
    <w:rsid w:val="001100A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42C82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A42C82"/>
    <w:rPr>
      <w:rFonts w:cs="Times New Roman"/>
      <w:color w:val="0000FF"/>
      <w:u w:val="single"/>
    </w:rPr>
  </w:style>
  <w:style w:type="paragraph" w:customStyle="1" w:styleId="Vcet1">
    <w:name w:val="Výcet1"/>
    <w:uiPriority w:val="99"/>
    <w:rsid w:val="00A42C82"/>
    <w:pPr>
      <w:tabs>
        <w:tab w:val="num" w:pos="720"/>
      </w:tabs>
      <w:spacing w:after="120" w:line="200" w:lineRule="atLeast"/>
      <w:ind w:left="720" w:hanging="360"/>
      <w:jc w:val="both"/>
    </w:pPr>
    <w:rPr>
      <w:iCs/>
      <w:color w:val="000000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mocles-2404.hwg.cz/values.x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5AE3-44DC-4FD2-9E26-B0BBD062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HWg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Rehak</dc:creator>
  <cp:keywords/>
  <dc:description/>
  <cp:lastModifiedBy>Jan Rehak</cp:lastModifiedBy>
  <cp:revision>2</cp:revision>
  <cp:lastPrinted>2007-09-08T20:42:00Z</cp:lastPrinted>
  <dcterms:created xsi:type="dcterms:W3CDTF">2010-06-07T16:27:00Z</dcterms:created>
  <dcterms:modified xsi:type="dcterms:W3CDTF">2010-06-07T16:27:00Z</dcterms:modified>
</cp:coreProperties>
</file>