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89" w:rsidRPr="00CA6086" w:rsidRDefault="00E51689" w:rsidP="00E51689">
      <w:pPr>
        <w:pStyle w:val="Nadpis3"/>
        <w:rPr>
          <w:lang w:val="cs-CZ"/>
        </w:rPr>
      </w:pPr>
      <w:r w:rsidRPr="00CA6086">
        <w:t>HWg-</w:t>
      </w:r>
      <w:proofErr w:type="gramStart"/>
      <w:r w:rsidRPr="00CA6086">
        <w:t>STE  Ethernet</w:t>
      </w:r>
      <w:proofErr w:type="gramEnd"/>
      <w:r w:rsidRPr="00CA6086">
        <w:t xml:space="preserve"> </w:t>
      </w:r>
      <w:r w:rsidRPr="00CA6086">
        <w:rPr>
          <w:lang w:val="cs-CZ"/>
        </w:rPr>
        <w:t>teploměr</w:t>
      </w:r>
    </w:p>
    <w:p w:rsidR="00E51689" w:rsidRPr="00CA6086" w:rsidRDefault="00E51689" w:rsidP="00E51689">
      <w:pPr>
        <w:spacing w:after="80"/>
        <w:ind w:left="-40"/>
        <w:rPr>
          <w:lang w:val="cs-CZ"/>
        </w:rPr>
      </w:pPr>
      <w:r w:rsidRPr="00CA6086">
        <w:rPr>
          <w:b/>
          <w:lang w:val="cs-CZ"/>
        </w:rPr>
        <w:t>WEB teploměr s LAN rozhraním a softwarem pro reporty v MS Excel zdarma.</w:t>
      </w:r>
    </w:p>
    <w:p w:rsidR="00E51689" w:rsidRPr="00CA6086" w:rsidRDefault="00E51689" w:rsidP="00E51689">
      <w:pPr>
        <w:rPr>
          <w:rFonts w:cs="Arial"/>
          <w:sz w:val="16"/>
          <w:szCs w:val="16"/>
          <w:lang w:val="cs-CZ"/>
        </w:rPr>
      </w:pPr>
      <w:r w:rsidRPr="00CA6086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4062730</wp:posOffset>
            </wp:positionH>
            <wp:positionV relativeFrom="paragraph">
              <wp:posOffset>507365</wp:posOffset>
            </wp:positionV>
            <wp:extent cx="1716405" cy="1520825"/>
            <wp:effectExtent l="19050" t="0" r="0" b="0"/>
            <wp:wrapTight wrapText="bothSides">
              <wp:wrapPolygon edited="0">
                <wp:start x="-240" y="0"/>
                <wp:lineTo x="-240" y="21375"/>
                <wp:lineTo x="21576" y="21375"/>
                <wp:lineTo x="21576" y="0"/>
                <wp:lineTo x="-240" y="0"/>
              </wp:wrapPolygon>
            </wp:wrapTight>
            <wp:docPr id="55" name="obrázek 1" descr="Ethernet teploměr, podporuje SNMP a 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0" name="Picture 4" descr="Ethernet teploměr, podporuje SNMP a 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86">
        <w:rPr>
          <w:lang w:val="cs-CZ"/>
        </w:rPr>
        <w:t xml:space="preserve">Ethernet teploměr s vestavěným WEB rozhraním. Při teplotě mimo limit pošle Email s upozorněním. Podporuje SNMP. Dodáváno včetně dohledového software HWg-PDMS pro tvorbu grafů a export dat do MS Excel. </w:t>
      </w:r>
      <w:r w:rsidRPr="00CA6086">
        <w:rPr>
          <w:sz w:val="8"/>
          <w:szCs w:val="8"/>
          <w:lang w:val="cs-CZ"/>
        </w:rPr>
        <w:br/>
      </w:r>
    </w:p>
    <w:p w:rsidR="00E51689" w:rsidRPr="00CA6086" w:rsidRDefault="00E51689" w:rsidP="00E51689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CA6086">
        <w:rPr>
          <w:lang w:val="cs-CZ"/>
        </w:rPr>
        <w:t xml:space="preserve">Zdarma Windows software se zobrazením grafů </w:t>
      </w:r>
    </w:p>
    <w:p w:rsidR="00E51689" w:rsidRPr="00CA6086" w:rsidRDefault="00E51689" w:rsidP="00E51689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CA6086">
        <w:rPr>
          <w:lang w:val="cs-CZ"/>
        </w:rPr>
        <w:t>Součástí balení je napájecí adaptér a čidlo teploty.</w:t>
      </w:r>
    </w:p>
    <w:p w:rsidR="00E51689" w:rsidRPr="00CA6086" w:rsidRDefault="00E51689" w:rsidP="00E51689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CA6086">
        <w:rPr>
          <w:lang w:val="cs-CZ"/>
        </w:rPr>
        <w:t xml:space="preserve">Jednoduchá instalace, podporuje DHCP </w:t>
      </w:r>
    </w:p>
    <w:p w:rsidR="00E51689" w:rsidRPr="00CA6086" w:rsidRDefault="00E51689" w:rsidP="00E51689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CA6086">
        <w:rPr>
          <w:lang w:val="cs-CZ"/>
        </w:rPr>
        <w:t>Lze připojit další čidlo teploty nebo vlhkosti</w:t>
      </w:r>
    </w:p>
    <w:p w:rsidR="00E51689" w:rsidRPr="00CA6086" w:rsidRDefault="00E51689" w:rsidP="00E51689">
      <w:pPr>
        <w:pStyle w:val="Vet"/>
        <w:numPr>
          <w:ilvl w:val="1"/>
          <w:numId w:val="1"/>
        </w:numPr>
        <w:tabs>
          <w:tab w:val="clear" w:pos="1440"/>
          <w:tab w:val="num" w:pos="566"/>
        </w:tabs>
        <w:spacing w:before="0" w:line="200" w:lineRule="atLeast"/>
        <w:ind w:left="566" w:hanging="284"/>
        <w:rPr>
          <w:lang w:val="cs-CZ"/>
        </w:rPr>
      </w:pPr>
      <w:r w:rsidRPr="00CA6086">
        <w:rPr>
          <w:lang w:val="cs-CZ"/>
        </w:rPr>
        <w:t>Snadno vytvoříte graf teploty v MS Excelu</w:t>
      </w:r>
    </w:p>
    <w:p w:rsidR="00E51689" w:rsidRPr="00CA6086" w:rsidRDefault="00E51689" w:rsidP="00E51689">
      <w:pPr>
        <w:pStyle w:val="Zkladntext"/>
        <w:rPr>
          <w:lang w:val="cs-CZ"/>
        </w:rPr>
      </w:pPr>
    </w:p>
    <w:p w:rsidR="00E51689" w:rsidRPr="00CA6086" w:rsidRDefault="00E51689" w:rsidP="00E51689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Typické aplikace jsou dohled teploty technologií, funkce klimatizace, teplota počítačů nebo diskového pole. </w:t>
      </w:r>
    </w:p>
    <w:p w:rsidR="00E51689" w:rsidRPr="00CA6086" w:rsidRDefault="00E51689" w:rsidP="00E51689">
      <w:pPr>
        <w:pStyle w:val="Zkladntext"/>
        <w:rPr>
          <w:lang w:val="cs-CZ"/>
        </w:rPr>
      </w:pPr>
    </w:p>
    <w:p w:rsidR="00E51689" w:rsidRPr="00CA6086" w:rsidRDefault="00E51689" w:rsidP="00E51689">
      <w:pPr>
        <w:pStyle w:val="Vet"/>
        <w:numPr>
          <w:ilvl w:val="0"/>
          <w:numId w:val="1"/>
        </w:numPr>
        <w:spacing w:before="0" w:line="200" w:lineRule="atLeas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r:id="rId7" w:history="1">
        <w:r w:rsidRPr="00CA6086">
          <w:rPr>
            <w:rStyle w:val="Hypertextovodkaz"/>
            <w:lang w:val="cs-CZ"/>
          </w:rPr>
          <w:t>http://</w:t>
        </w:r>
        <w:r>
          <w:rPr>
            <w:rStyle w:val="Hypertextovodkaz"/>
            <w:lang w:val="cs-CZ"/>
          </w:rPr>
          <w:t>hwg-ste.hwg.cz</w:t>
        </w:r>
      </w:hyperlink>
      <w:r w:rsidRPr="00CA6086">
        <w:rPr>
          <w:lang w:val="cs-CZ"/>
        </w:rPr>
        <w:t xml:space="preserve"> </w:t>
      </w:r>
    </w:p>
    <w:p w:rsidR="00E51689" w:rsidRPr="00CA6086" w:rsidRDefault="00E51689" w:rsidP="00E51689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Ethernet</w:t>
      </w:r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(100BASE-T)</w:t>
      </w:r>
    </w:p>
    <w:p w:rsidR="00E51689" w:rsidRPr="00CA6086" w:rsidRDefault="00E51689" w:rsidP="00E51689">
      <w:pPr>
        <w:pStyle w:val="Vet"/>
        <w:numPr>
          <w:ilvl w:val="0"/>
          <w:numId w:val="25"/>
        </w:numPr>
        <w:spacing w:before="0" w:line="200" w:lineRule="atLeast"/>
        <w:jc w:val="both"/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</w:t>
      </w:r>
    </w:p>
    <w:p w:rsidR="00E51689" w:rsidRPr="00CA6086" w:rsidRDefault="00E51689" w:rsidP="00E51689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Čidla</w:t>
      </w:r>
      <w:r w:rsidRPr="00CA6086">
        <w:rPr>
          <w:rFonts w:cs="Arial"/>
          <w:szCs w:val="20"/>
          <w:lang w:val="cs-CZ"/>
        </w:rPr>
        <w:t>: 2xRJ11 1-</w:t>
      </w:r>
      <w:proofErr w:type="spellStart"/>
      <w:r w:rsidRPr="00CA6086">
        <w:rPr>
          <w:rFonts w:cs="Arial"/>
          <w:szCs w:val="20"/>
          <w:lang w:val="cs-CZ"/>
        </w:rPr>
        <w:t>Wire</w:t>
      </w:r>
      <w:proofErr w:type="spellEnd"/>
      <w:r w:rsidRPr="00CA6086">
        <w:rPr>
          <w:rFonts w:cs="Arial"/>
          <w:szCs w:val="20"/>
          <w:lang w:val="cs-CZ"/>
        </w:rPr>
        <w:t xml:space="preserve"> (</w:t>
      </w:r>
      <w:proofErr w:type="spellStart"/>
      <w:r w:rsidRPr="00CA6086">
        <w:rPr>
          <w:rFonts w:cs="Arial"/>
          <w:szCs w:val="20"/>
          <w:lang w:val="cs-CZ"/>
        </w:rPr>
        <w:t>max</w:t>
      </w:r>
      <w:proofErr w:type="spellEnd"/>
      <w:r w:rsidRPr="00CA6086">
        <w:rPr>
          <w:rFonts w:cs="Arial"/>
          <w:szCs w:val="20"/>
          <w:lang w:val="cs-CZ"/>
        </w:rPr>
        <w:t xml:space="preserve"> 2 čidla teplota / vlhkost)</w:t>
      </w:r>
    </w:p>
    <w:p w:rsidR="00E51689" w:rsidRPr="00CA6086" w:rsidRDefault="00E51689" w:rsidP="00E51689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>: SNMP, XML</w:t>
      </w:r>
    </w:p>
    <w:p w:rsidR="00E51689" w:rsidRPr="00CA6086" w:rsidRDefault="00E51689" w:rsidP="00E51689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 w:rsidRPr="00CA6086">
        <w:rPr>
          <w:b/>
          <w:lang w:val="cs-CZ"/>
        </w:rPr>
        <w:t>Reakce na vysokou teplotu</w:t>
      </w:r>
      <w:r w:rsidRPr="00CA6086">
        <w:rPr>
          <w:lang w:val="cs-CZ"/>
        </w:rPr>
        <w:t xml:space="preserve">: Email </w:t>
      </w:r>
    </w:p>
    <w:p w:rsidR="00E51689" w:rsidRPr="00CA6086" w:rsidRDefault="00E51689" w:rsidP="00E51689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  <w:r w:rsidRPr="00CA6086">
        <w:rPr>
          <w:b/>
          <w:lang w:val="cs-CZ"/>
        </w:rPr>
        <w:t>HWg-PDMS</w:t>
      </w:r>
      <w:r w:rsidRPr="00CA6086">
        <w:rPr>
          <w:lang w:val="cs-CZ"/>
        </w:rPr>
        <w:t>: Logování, grafy, export do MS Excel</w:t>
      </w:r>
    </w:p>
    <w:p w:rsidR="00E51689" w:rsidRPr="00CA6086" w:rsidRDefault="00E51689" w:rsidP="00E51689">
      <w:pPr>
        <w:pStyle w:val="Zkladntext"/>
        <w:rPr>
          <w:lang w:val="cs-CZ"/>
        </w:rPr>
      </w:pPr>
    </w:p>
    <w:p w:rsidR="00E51689" w:rsidRPr="00CA6086" w:rsidRDefault="00E51689" w:rsidP="00E51689">
      <w:pPr>
        <w:rPr>
          <w:lang w:val="cs-CZ"/>
        </w:rPr>
      </w:pPr>
      <w:r>
        <w:rPr>
          <w:noProof/>
          <w:lang w:eastAsia="en-US"/>
        </w:rPr>
        <w:pict>
          <v:rect id="_x0000_s1026" style="position:absolute;margin-left:-.5pt;margin-top:13.05pt;width:469.65pt;height:79.45pt;z-index:251661312">
            <v:shadow on="t" opacity=".5" offset="-6pt,-6pt"/>
            <v:textbox>
              <w:txbxContent>
                <w:p w:rsidR="00E51689" w:rsidRPr="00E53F6C" w:rsidRDefault="00E51689" w:rsidP="00E51689">
                  <w:pPr>
                    <w:rPr>
                      <w:b/>
                    </w:rPr>
                  </w:pPr>
                  <w:r w:rsidRPr="00E53F6C">
                    <w:rPr>
                      <w:b/>
                    </w:rPr>
                    <w:t xml:space="preserve">Keywords: </w:t>
                  </w:r>
                </w:p>
                <w:p w:rsidR="00E51689" w:rsidRDefault="00E51689" w:rsidP="00E51689">
                  <w:proofErr w:type="spellStart"/>
                  <w:proofErr w:type="gramStart"/>
                  <w:r>
                    <w:t>dohled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teploty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ethernet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teploměr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teploměr</w:t>
                  </w:r>
                  <w:proofErr w:type="spellEnd"/>
                  <w:r>
                    <w:t xml:space="preserve">, Email </w:t>
                  </w:r>
                  <w:proofErr w:type="spellStart"/>
                  <w:r>
                    <w:t>upozornění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vysokou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teplotu</w:t>
                  </w:r>
                  <w:proofErr w:type="spellEnd"/>
                </w:p>
                <w:p w:rsidR="00E51689" w:rsidRPr="00E53F6C" w:rsidRDefault="00E51689" w:rsidP="00E51689">
                  <w:proofErr w:type="spellStart"/>
                  <w:proofErr w:type="gramStart"/>
                  <w:r>
                    <w:t>snmp</w:t>
                  </w:r>
                  <w:proofErr w:type="spellEnd"/>
                  <w:proofErr w:type="gramEnd"/>
                  <w:r>
                    <w:t xml:space="preserve">, excel report, email, Ethernet </w:t>
                  </w:r>
                  <w:proofErr w:type="spellStart"/>
                  <w:r>
                    <w:t>teplota</w:t>
                  </w:r>
                  <w:proofErr w:type="spellEnd"/>
                </w:p>
              </w:txbxContent>
            </v:textbox>
          </v:rect>
        </w:pict>
      </w:r>
    </w:p>
    <w:p w:rsidR="00E51689" w:rsidRPr="00CA6086" w:rsidRDefault="00E51689" w:rsidP="00E51689">
      <w:pPr>
        <w:rPr>
          <w:lang w:val="cs-CZ"/>
        </w:rPr>
      </w:pPr>
    </w:p>
    <w:p w:rsidR="00E51689" w:rsidRPr="00CA6086" w:rsidRDefault="00E51689" w:rsidP="00E51689">
      <w:pPr>
        <w:pStyle w:val="Nadpis2"/>
        <w:rPr>
          <w:lang w:val="cs-CZ"/>
        </w:rPr>
      </w:pPr>
    </w:p>
    <w:p w:rsidR="00E51689" w:rsidRPr="00CA6086" w:rsidRDefault="00E51689" w:rsidP="00E51689">
      <w:pPr>
        <w:rPr>
          <w:lang w:val="cs-CZ"/>
        </w:rPr>
      </w:pPr>
    </w:p>
    <w:p w:rsidR="00E51689" w:rsidRPr="00CA6086" w:rsidRDefault="00E51689" w:rsidP="00E51689">
      <w:pPr>
        <w:rPr>
          <w:lang w:val="cs-CZ"/>
        </w:rPr>
      </w:pPr>
    </w:p>
    <w:p w:rsidR="00E51689" w:rsidRPr="00CA6086" w:rsidRDefault="00E51689" w:rsidP="00E51689">
      <w:pPr>
        <w:rPr>
          <w:rFonts w:eastAsiaTheme="majorEastAsia" w:cs="Arial"/>
          <w:b/>
          <w:sz w:val="44"/>
          <w:lang w:val="cs-CZ"/>
        </w:rPr>
      </w:pPr>
    </w:p>
    <w:p w:rsidR="008910A8" w:rsidRPr="008910A8" w:rsidRDefault="008910A8" w:rsidP="008910A8"/>
    <w:sectPr w:rsidR="008910A8" w:rsidRPr="008910A8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1021"/>
  <w:defaultTabStop w:val="425"/>
  <w:characterSpacingControl w:val="doNotCompress"/>
  <w:compat/>
  <w:rsids>
    <w:rsidRoot w:val="00E51689"/>
    <w:rsid w:val="000A31D5"/>
    <w:rsid w:val="000F4A62"/>
    <w:rsid w:val="001100AC"/>
    <w:rsid w:val="0013536F"/>
    <w:rsid w:val="00363A61"/>
    <w:rsid w:val="004562F8"/>
    <w:rsid w:val="00481535"/>
    <w:rsid w:val="00482D87"/>
    <w:rsid w:val="004A23CD"/>
    <w:rsid w:val="004C3FA4"/>
    <w:rsid w:val="004E5D68"/>
    <w:rsid w:val="006C3DA2"/>
    <w:rsid w:val="0074760E"/>
    <w:rsid w:val="007F7447"/>
    <w:rsid w:val="008910A8"/>
    <w:rsid w:val="0096354A"/>
    <w:rsid w:val="00A053D9"/>
    <w:rsid w:val="00B057AB"/>
    <w:rsid w:val="00B33BEB"/>
    <w:rsid w:val="00B405B6"/>
    <w:rsid w:val="00B66080"/>
    <w:rsid w:val="00BD030C"/>
    <w:rsid w:val="00C2014F"/>
    <w:rsid w:val="00C50641"/>
    <w:rsid w:val="00C71845"/>
    <w:rsid w:val="00CB64AB"/>
    <w:rsid w:val="00D17055"/>
    <w:rsid w:val="00D60378"/>
    <w:rsid w:val="00D66AC8"/>
    <w:rsid w:val="00E24BBB"/>
    <w:rsid w:val="00E51689"/>
    <w:rsid w:val="00E62F54"/>
    <w:rsid w:val="00E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ace">
    <w:name w:val="Quote"/>
    <w:basedOn w:val="Normln"/>
    <w:next w:val="Normln"/>
    <w:link w:val="CitaceChar"/>
    <w:uiPriority w:val="29"/>
    <w:qFormat/>
    <w:rsid w:val="001100A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.hwg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0D44-3D7A-4BE9-ADA9-9380DF0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HWg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Rehak</dc:creator>
  <cp:keywords/>
  <dc:description/>
  <cp:lastModifiedBy>Jan Rehak</cp:lastModifiedBy>
  <cp:revision>1</cp:revision>
  <cp:lastPrinted>2007-09-08T20:42:00Z</cp:lastPrinted>
  <dcterms:created xsi:type="dcterms:W3CDTF">2010-09-29T16:20:00Z</dcterms:created>
  <dcterms:modified xsi:type="dcterms:W3CDTF">2010-09-29T16:20:00Z</dcterms:modified>
</cp:coreProperties>
</file>